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67" w:rsidRDefault="00166467" w:rsidP="00166467">
      <w:bookmarkStart w:id="0" w:name="_GoBack"/>
      <w:r>
        <w:rPr>
          <w:rFonts w:cs="Cordia New"/>
          <w:cs/>
        </w:rPr>
        <w:t>การหลอกลวงทางอินเทอร์เน็ต (</w:t>
      </w:r>
      <w:r>
        <w:t>Scam)</w:t>
      </w:r>
    </w:p>
    <w:bookmarkEnd w:id="0"/>
    <w:p w:rsidR="00166467" w:rsidRDefault="00166467" w:rsidP="00166467">
      <w:r>
        <w:rPr>
          <w:rFonts w:cs="Cordia New"/>
          <w:cs/>
        </w:rPr>
        <w:t>ศัพท์ที่ควรรู้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สแกม (</w:t>
      </w:r>
      <w:r>
        <w:t xml:space="preserve">Scam) </w:t>
      </w:r>
      <w:r>
        <w:rPr>
          <w:rFonts w:cs="Cordia New"/>
          <w:cs/>
        </w:rPr>
        <w:t>คือ ลักษณะการหลอกลวงในรูปแบบต่างๆ ผ่านระบบอินเทอร์เน็ต</w:t>
      </w:r>
    </w:p>
    <w:p w:rsidR="00166467" w:rsidRDefault="00166467" w:rsidP="00166467">
      <w:r>
        <w:rPr>
          <w:rFonts w:cs="Cordia New"/>
          <w:cs/>
        </w:rPr>
        <w:t>อีเมล (</w:t>
      </w:r>
      <w:r>
        <w:t xml:space="preserve">Email) </w:t>
      </w:r>
      <w:r>
        <w:rPr>
          <w:rFonts w:cs="Cordia New"/>
          <w:cs/>
        </w:rPr>
        <w:t xml:space="preserve">คือ จดหมายอิเล็กทรอนิกส์ซึ่งมีผู้ให้บริการที่หลากหลาย โดยมีทั้งผู้ให้บริการฟรีอีเมลต่างประเทศ เช่น </w:t>
      </w:r>
      <w:r>
        <w:t xml:space="preserve">Gmail, Yahoo, Hotmail </w:t>
      </w:r>
      <w:r>
        <w:rPr>
          <w:rFonts w:cs="Cordia New"/>
          <w:cs/>
        </w:rPr>
        <w:t>หรืออีเมลหน่วยงาน ซึ่งลงท้ายด้วย .</w:t>
      </w:r>
      <w:r>
        <w:t xml:space="preserve">go.th .or.th </w:t>
      </w:r>
      <w:r>
        <w:rPr>
          <w:rFonts w:cs="Cordia New"/>
          <w:cs/>
        </w:rPr>
        <w:t>เป็นต้น</w:t>
      </w:r>
    </w:p>
    <w:p w:rsidR="00166467" w:rsidRDefault="00166467" w:rsidP="00166467">
      <w:r>
        <w:rPr>
          <w:rFonts w:cs="Cordia New"/>
          <w:cs/>
        </w:rPr>
        <w:t>ไอพีแอดเดรส (</w:t>
      </w:r>
      <w:r>
        <w:t xml:space="preserve">IP Address) </w:t>
      </w:r>
      <w:r>
        <w:rPr>
          <w:rFonts w:cs="Cordia New"/>
          <w:cs/>
        </w:rPr>
        <w:t xml:space="preserve">หรือชื่อเต็ม คือ </w:t>
      </w:r>
      <w:r>
        <w:t xml:space="preserve">Internet Protocol Address </w:t>
      </w:r>
      <w:r>
        <w:rPr>
          <w:rFonts w:cs="Cordia New"/>
          <w:cs/>
        </w:rPr>
        <w:t>เปรียบเสมือนข้อมูลที่ตั้งของเครื่องคอมพิวเตอร์ที่มีการเชื่อมต่อเข้ากับเครือข่าย</w:t>
      </w:r>
    </w:p>
    <w:p w:rsidR="00166467" w:rsidRDefault="00166467" w:rsidP="00166467">
      <w:r>
        <w:rPr>
          <w:rFonts w:cs="Cordia New"/>
          <w:cs/>
        </w:rPr>
        <w:t>หัวอีเมล (</w:t>
      </w:r>
      <w:r>
        <w:t xml:space="preserve">Email Header) </w:t>
      </w:r>
      <w:r>
        <w:rPr>
          <w:rFonts w:cs="Cordia New"/>
          <w:cs/>
        </w:rPr>
        <w:t xml:space="preserve">แสดงรายละเอียดข้อมูลรหัสการส่งอีเมลแบบละเอียด โดยอาจประกอบไปด้วยข้อมูล </w:t>
      </w:r>
      <w:r>
        <w:t xml:space="preserve">IP Address </w:t>
      </w:r>
      <w:r>
        <w:rPr>
          <w:rFonts w:cs="Cordia New"/>
          <w:cs/>
        </w:rPr>
        <w:t xml:space="preserve">วัน เดือน ปี เวลา ของผู้ส่ง ซึ่ง </w:t>
      </w:r>
      <w:r>
        <w:t xml:space="preserve">IP Address </w:t>
      </w:r>
      <w:r>
        <w:rPr>
          <w:rFonts w:cs="Cordia New"/>
          <w:cs/>
        </w:rPr>
        <w:t xml:space="preserve">ต้นทางนั้นอาจไม่ปรากฏในกรณีที่เป็นนโยบายการให้บริการของอีเมล </w:t>
      </w:r>
      <w:r>
        <w:t>“</w:t>
      </w:r>
      <w:r>
        <w:rPr>
          <w:rFonts w:cs="Cordia New"/>
          <w:cs/>
        </w:rPr>
        <w:t>ผู้ส่ง</w:t>
      </w:r>
      <w:r>
        <w:t xml:space="preserve">” </w:t>
      </w:r>
      <w:r>
        <w:rPr>
          <w:rFonts w:cs="Cordia New"/>
          <w:cs/>
        </w:rPr>
        <w:t>ซึ่งผู้ให้บริการแต่ละรายมีวิธีการตรวจสอบที่แตกต่างกัน</w:t>
      </w:r>
    </w:p>
    <w:p w:rsidR="00166467" w:rsidRDefault="00166467" w:rsidP="00166467">
      <w:r>
        <w:rPr>
          <w:rFonts w:cs="Cordia New"/>
          <w:cs/>
        </w:rPr>
        <w:t>เขตเวลา (</w:t>
      </w:r>
      <w:r>
        <w:t xml:space="preserve">Time Zone) </w:t>
      </w:r>
      <w:r>
        <w:rPr>
          <w:rFonts w:cs="Cordia New"/>
          <w:cs/>
        </w:rPr>
        <w:t>เป็นการแสดงเวลาที่แตกต่างกันของแต่ละประเทศ โดยมีเวลาสากลเชิงพิกัด (</w:t>
      </w:r>
      <w:r>
        <w:t xml:space="preserve">Coordinated Universal Time: UTC) </w:t>
      </w:r>
      <w:r>
        <w:rPr>
          <w:rFonts w:cs="Cordia New"/>
          <w:cs/>
        </w:rPr>
        <w:t>เป็นเวลาอ้างอิง และปัจจุบันยังมีการใช้เวลามาตรฐานกรีนิช (</w:t>
      </w:r>
      <w:r>
        <w:t xml:space="preserve">GMT) </w:t>
      </w:r>
      <w:r>
        <w:rPr>
          <w:rFonts w:cs="Cordia New"/>
          <w:cs/>
        </w:rPr>
        <w:t xml:space="preserve">ด้วยเช่นกัน โดยเวลาของประเทศไทยเมื่อเทียบกับเวลามาตรฐานคือ </w:t>
      </w:r>
      <w:r>
        <w:t xml:space="preserve">UTC (GMT) </w:t>
      </w:r>
      <w:r>
        <w:rPr>
          <w:rFonts w:cs="Cordia New"/>
          <w:cs/>
        </w:rPr>
        <w:t>บวกอีก 7 ชั่วโมง ซึ่งการแสดงผลในระบบใดอาจมีลักษณะเช่น 12:23:34 +0700 หรือ 10:44:54 -0500 หรือ 16:12:13 +0000 ฯลฯ ซึ่งหากเวลาที่ปรากฏนี้ ไม่ได้ตามหลังด้วย +0700 ในการแปลงให้เป็นเวลาประเทศไทย ให้บวกหรือลบจำนวนชั่วโมงให้ผลลัพธ์เป็น +0700 ให้ได้ ยกตัวอย่างเช่น หากแสดงผลเป็น 01:00:00 -0100 เมื่อแปลงเวลาเป็นเวลาของประเทศไทย จะต้องบวกเข้าไปอีก 8 ชั่วโมง ซึ่งผลลัพธ์คือ 09:00:00 +0700 ซึ่งคือเวลา 9.00 น. ตามเวลาประเทศไทย</w:t>
      </w:r>
    </w:p>
    <w:p w:rsidR="00166467" w:rsidRDefault="00166467" w:rsidP="00166467">
      <w:r>
        <w:rPr>
          <w:rFonts w:cs="Cordia New"/>
          <w:cs/>
        </w:rPr>
        <w:t>ผู้ให้บริการอินเทอร์เน็ต (</w:t>
      </w:r>
      <w:r>
        <w:t xml:space="preserve">Internet Service Provider: ISP) </w:t>
      </w:r>
      <w:r>
        <w:rPr>
          <w:rFonts w:cs="Cordia New"/>
          <w:cs/>
        </w:rPr>
        <w:t>คือผู้ให้บริการเครือข่ายอินเทอร์เน็ต เช่น บริษัท ทรู อินเทอร์เน็ต จำกัด</w:t>
      </w:r>
      <w:r>
        <w:t xml:space="preserve">, </w:t>
      </w:r>
      <w:r>
        <w:rPr>
          <w:rFonts w:cs="Cordia New"/>
          <w:cs/>
        </w:rPr>
        <w:t>บริษัท ทีโอที จำกัด (มหาชน) เป็นต้น</w:t>
      </w:r>
    </w:p>
    <w:p w:rsidR="00166467" w:rsidRDefault="00166467" w:rsidP="00166467">
      <w:r>
        <w:rPr>
          <w:rFonts w:cs="Cordia New"/>
          <w:cs/>
        </w:rPr>
        <w:t>รูปแบบการกระทำความผิด</w:t>
      </w:r>
    </w:p>
    <w:p w:rsidR="00166467" w:rsidRDefault="00166467" w:rsidP="00166467">
      <w:r>
        <w:rPr>
          <w:rFonts w:cs="Cordia New"/>
          <w:cs/>
        </w:rPr>
        <w:t xml:space="preserve">การหลอกลวงทางอินเทอร์เน็ต หรือ </w:t>
      </w:r>
      <w:r>
        <w:t xml:space="preserve">Scam </w:t>
      </w:r>
      <w:r>
        <w:rPr>
          <w:rFonts w:cs="Cordia New"/>
          <w:cs/>
        </w:rPr>
        <w:t>แบ่งได้หลายประเภท ยกตัวอย่างเช่น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1.</w:t>
      </w:r>
      <w:r>
        <w:t xml:space="preserve">Scam </w:t>
      </w:r>
      <w:r>
        <w:rPr>
          <w:rFonts w:cs="Cordia New"/>
          <w:cs/>
        </w:rPr>
        <w:t>บัตรเครดิต</w:t>
      </w:r>
    </w:p>
    <w:p w:rsidR="00166467" w:rsidRDefault="00166467" w:rsidP="00166467">
      <w:r>
        <w:rPr>
          <w:rFonts w:cs="Cordia New"/>
          <w:cs/>
        </w:rPr>
        <w:t>เป็นลักษณะการหลอกลวงไม่ว่าจะส่งผ่านทางอีเมลเพื่อให้ยืนยันข้อมูลบัตรเครดิตจากธนาคาร เพื่อมิให้ถูกยกเลิกบัตร หรืออาจใช้การโทรศัพท์มาสอบถามข้อมูลโดยอ้างว่าเป็นผู้ให้บริการเครดิตบูโร เพื่อให้ยืนยันบัตรและข้อมูลบนบัตร ซึ่งการ</w:t>
      </w:r>
      <w:r>
        <w:rPr>
          <w:rFonts w:cs="Cordia New"/>
          <w:cs/>
        </w:rPr>
        <w:lastRenderedPageBreak/>
        <w:t>หลอกลวงรูปแบบนี้จะทำให้ผู้กระทำความผิดได้ข้อมูลหมายเลขบัตร ชื่อ และรวมถึงข้อมูลเลขหลังบัตร และจะสามารถนำไปใช้ในการซื้อสินค้าหรือบริการออนไลน์ได้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2.</w:t>
      </w:r>
      <w:r>
        <w:t xml:space="preserve">Scam </w:t>
      </w:r>
      <w:r>
        <w:rPr>
          <w:rFonts w:cs="Cordia New"/>
          <w:cs/>
        </w:rPr>
        <w:t>ถูกรางวัล</w:t>
      </w:r>
    </w:p>
    <w:p w:rsidR="00166467" w:rsidRDefault="00166467" w:rsidP="00166467">
      <w:r>
        <w:rPr>
          <w:rFonts w:cs="Cordia New"/>
          <w:cs/>
        </w:rPr>
        <w:t>เป็นลักษณะการส่งอีเมลมายังผู้รับโดยมีเนื้อความเกี่ยวกับการที่ผู้รับอีเมลนั้นได้รับการจับฉลากและถูกรางวัลโดยมีจำนวนเงินมหาศาล แต่จะต้องมีการจัดส่งข้อมูลส่วนบุคคล เช่น หน้าพาสปอร์ต หรือหน้าบัตรประชาชน เพื่อยืนยันตัวบุคคล หรือแม้แต่การโอนค่าธรรมเนียมในการรับรางวัลดังกล่าว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3.</w:t>
      </w:r>
      <w:r>
        <w:t xml:space="preserve">Scam </w:t>
      </w:r>
      <w:r>
        <w:rPr>
          <w:rFonts w:cs="Cordia New"/>
          <w:cs/>
        </w:rPr>
        <w:t>ค่าธรรมเนียมศุลกากร</w:t>
      </w:r>
    </w:p>
    <w:p w:rsidR="00166467" w:rsidRDefault="00166467" w:rsidP="00166467">
      <w:r>
        <w:rPr>
          <w:rFonts w:cs="Cordia New"/>
          <w:cs/>
        </w:rPr>
        <w:t xml:space="preserve">เป็นลักษณะการติดต่อสื่อสารหลายช่องทางกับเหยื่อ เช่น การติดต่อทาง </w:t>
      </w:r>
      <w:r>
        <w:t xml:space="preserve">Facebook </w:t>
      </w:r>
      <w:r>
        <w:rPr>
          <w:rFonts w:cs="Cordia New"/>
          <w:cs/>
        </w:rPr>
        <w:t xml:space="preserve">หรือสื่อสังคมออนไลน์ประเภทอื่นๆ หรือแม้แต่การติดต่อกันผ่านอีเมล โดยเมื่อผู้ไม่หวังดีทำความคุ้นเคยกับเหยื่อได้แล้ว ก็จะมีการเสนอว่าจะส่งของมาให้เช่น เงิน หรือของมีค่า แต่พัสดุติดกระบวนการทางศุลกากร ซึ่งต้องจ่ายค่าธรรมเนียมหรือค่าปรับต่างๆ โดยการโอนเงินอาจกระทำโดยโอนไปยังบัญชีธนาคารของคนไทย หรือการโอนเงินผ่านระบบการเงินรูปแบบอื่น เช่น </w:t>
      </w:r>
      <w:r>
        <w:t>Western Union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4.โรแมนซ์สแกม (</w:t>
      </w:r>
      <w:r>
        <w:t>Romance Scam)</w:t>
      </w:r>
    </w:p>
    <w:p w:rsidR="00166467" w:rsidRDefault="00166467" w:rsidP="00166467">
      <w:r>
        <w:rPr>
          <w:rFonts w:cs="Cordia New"/>
          <w:cs/>
        </w:rPr>
        <w:t xml:space="preserve">โรแมนซ์สแกม มีลักษณะที่คล้ายคลึงกับ </w:t>
      </w:r>
      <w:r>
        <w:t xml:space="preserve">Scam </w:t>
      </w:r>
      <w:r>
        <w:rPr>
          <w:rFonts w:cs="Cordia New"/>
          <w:cs/>
        </w:rPr>
        <w:t>ค่าธรรมเนียมศุลกากร ซึ่งจะมีผู้ที่เข้ามาติดต่อทำความรู้จักกันไม่ว่าจะเป็นสื่อสังคมออนไลน์ หรือเว็บไซต์หาคู่ ซึ่งการหลอกลวงนั้นจะใช้ความเชื่อใจระหว่างชายหญิง โดยจะมีการสัญญาว่าจะส่งเงิน หรือสิ่งของมาให้ แต่ติดปัญหาเรื่องศุลกากร ซึ่งจะให้เหยื่อทำการโอนเงินให้เป็นค่าธรรมเนียม หรืออาจเป็นกรณีที่มีการถ่ายคลิปวิดีโอไม่ว่าจะตั้งใจหรือถูกแอบถ่าย โดยฝ่ายผู้กระทำความผิดข่มขู่ผู้เสียหายให้โอนเงิน มิเช่นนั้นคลิปวิดีโอนั้นจะถูกเผยแพร่สู่สาธารณะ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การป้องกัน</w:t>
      </w:r>
    </w:p>
    <w:p w:rsidR="00166467" w:rsidRDefault="00166467" w:rsidP="00166467">
      <w:r>
        <w:rPr>
          <w:rFonts w:cs="Cordia New"/>
          <w:cs/>
        </w:rPr>
        <w:t xml:space="preserve">กระบวนการเกี่ยวกับการหลอกลวงในรูปแบบ </w:t>
      </w:r>
      <w:r>
        <w:t xml:space="preserve">Scam </w:t>
      </w:r>
      <w:r>
        <w:rPr>
          <w:rFonts w:cs="Cordia New"/>
          <w:cs/>
        </w:rPr>
        <w:t>นี้ จุดประสงค์หลักคือการหลอกเอาเงินจากเหยื่อ โดยใช้ความรัก ความโลภ และความกลัว เป็นเครื่องมือในการทำให้เหยื่อหลงเชื่อ ซึ่งเรื่องดังกล่าวเป็นการตัดสินใจเฉพาะบุคคล ดังนั้น เพื่อเป็นการป้องกันการกระทำความผิดในลักษณะดังกล่าว ผู้ใช้งานอินเทอร์เน็ตควรมีความยับยั้งชั่งใจไม่ให้หลงเชื่อคำชักชวนให้โอนเงินโดยผู้ที่ไม่สามารถยืนยันได้ว่าเป็นใคร โดยดำเนินการในเบื้องต้นดังนี้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lastRenderedPageBreak/>
        <w:t>1) การตรวจสอบหัวอีเมล</w:t>
      </w:r>
    </w:p>
    <w:p w:rsidR="00166467" w:rsidRDefault="00166467" w:rsidP="00166467">
      <w:r>
        <w:rPr>
          <w:rFonts w:cs="Cordia New"/>
          <w:cs/>
        </w:rPr>
        <w:t>หากเป็นอีเมลที่ส่งมาจากหน่วยงานที่อ้างว่าเป็นเครดิตบูโร ธนาคาร หรือการอ้างถึงเชื้อชาติจากผู้ส่ง เช่น อีเมลจากกงสุลสหรัฐอเมริกา เป็นต้น ผู้ได้รับอีเมลสามารถตรวจสอบข้อมูลหัวอีเมล์ (</w:t>
      </w:r>
      <w:r>
        <w:t xml:space="preserve">Email Header) </w:t>
      </w:r>
      <w:r>
        <w:rPr>
          <w:rFonts w:cs="Cordia New"/>
          <w:cs/>
        </w:rPr>
        <w:t xml:space="preserve">ในเบื้องต้นเพื่อตรวจสอบว่าปรากฏ </w:t>
      </w:r>
      <w:r>
        <w:t xml:space="preserve">IP Address </w:t>
      </w:r>
      <w:r>
        <w:rPr>
          <w:rFonts w:cs="Cordia New"/>
          <w:cs/>
        </w:rPr>
        <w:t xml:space="preserve">ต้นทางหรือไม่เพื่อตรวจสอบแหล่งที่มาในเบื้องต้น ได้แก่ ชื่อ </w:t>
      </w:r>
      <w:r>
        <w:t xml:space="preserve">ISP </w:t>
      </w:r>
      <w:r>
        <w:rPr>
          <w:rFonts w:cs="Cordia New"/>
          <w:cs/>
        </w:rPr>
        <w:t xml:space="preserve">รวมถึงประเทศที่ </w:t>
      </w:r>
      <w:r>
        <w:t xml:space="preserve">ISP </w:t>
      </w:r>
      <w:r>
        <w:rPr>
          <w:rFonts w:cs="Cordia New"/>
          <w:cs/>
        </w:rPr>
        <w:t xml:space="preserve">ตั้งอยู่ โดยกระบวนการตรวจสอบหัวอีเมลจะมีความแตกต่างกันขึ้นอยู่กับผู้ให้บริการ เช่น </w:t>
      </w:r>
      <w:r>
        <w:t xml:space="preserve">Gmail Yahoo Hotmail </w:t>
      </w:r>
      <w:r>
        <w:rPr>
          <w:rFonts w:cs="Cordia New"/>
          <w:cs/>
        </w:rPr>
        <w:t>ฯลฯ โดยมีตัวอย่างการตรวจสอบหัวอีเมลดังนี้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 xml:space="preserve">ตัวอย่างการตรวจสอบหัวอีเมลของผู้ใช้งาน </w:t>
      </w:r>
      <w:r>
        <w:t>Gmail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1.กดอ่านอีเมลที่ต้องการ</w:t>
      </w:r>
    </w:p>
    <w:p w:rsidR="00166467" w:rsidRDefault="00166467" w:rsidP="00166467">
      <w:r>
        <w:rPr>
          <w:rFonts w:cs="Cordia New"/>
          <w:cs/>
        </w:rPr>
        <w:t xml:space="preserve">2.กดที่ลูกศรชี้ลงใกล้ข้อมูล </w:t>
      </w:r>
      <w:r>
        <w:t>“</w:t>
      </w:r>
      <w:r>
        <w:rPr>
          <w:rFonts w:cs="Cordia New"/>
          <w:cs/>
        </w:rPr>
        <w:t>เวลา</w:t>
      </w:r>
      <w:r>
        <w:t xml:space="preserve">” </w:t>
      </w:r>
      <w:r>
        <w:rPr>
          <w:rFonts w:cs="Cordia New"/>
          <w:cs/>
        </w:rPr>
        <w:t xml:space="preserve">ที่ส่งอีเมล และเลือก </w:t>
      </w:r>
      <w:r>
        <w:t xml:space="preserve">“Show original” </w:t>
      </w:r>
      <w:r>
        <w:rPr>
          <w:rFonts w:cs="Cordia New"/>
          <w:cs/>
        </w:rPr>
        <w:t xml:space="preserve">หรือ </w:t>
      </w:r>
      <w:r>
        <w:t>“</w:t>
      </w:r>
      <w:r>
        <w:rPr>
          <w:rFonts w:cs="Cordia New"/>
          <w:cs/>
        </w:rPr>
        <w:t>แสดงต้นฉบับ</w:t>
      </w:r>
      <w:r>
        <w:t>”</w:t>
      </w:r>
    </w:p>
    <w:p w:rsidR="00166467" w:rsidRDefault="00166467" w:rsidP="00166467"/>
    <w:p w:rsidR="00166467" w:rsidRDefault="00166467" w:rsidP="00166467">
      <w:r>
        <w:t>scam-</w:t>
      </w:r>
      <w:r>
        <w:rPr>
          <w:rFonts w:cs="Cordia New"/>
          <w:cs/>
        </w:rPr>
        <w:t>1.</w:t>
      </w:r>
      <w:r>
        <w:t>png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 xml:space="preserve">ภาพที่ 1 แสดงตัวอย่างการตรวจสอบหัวอีเมลของผู้ใช้งาน </w:t>
      </w:r>
      <w:r>
        <w:t>Gmail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3.หลังจากดำเนินการตามข้อ 2. แล้ว จะปรากฏข้อมูลหัวอีเมลตามภาพ</w:t>
      </w:r>
    </w:p>
    <w:p w:rsidR="00166467" w:rsidRDefault="00166467" w:rsidP="00166467"/>
    <w:p w:rsidR="00166467" w:rsidRDefault="00166467" w:rsidP="00166467">
      <w:r>
        <w:t>scam-</w:t>
      </w:r>
      <w:r>
        <w:rPr>
          <w:rFonts w:cs="Cordia New"/>
          <w:cs/>
        </w:rPr>
        <w:t>2.</w:t>
      </w:r>
      <w:r>
        <w:t>png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 xml:space="preserve">ภาพที่ 2 แสดงตัวอย่างการตรวจสอบหัวอีเมลของผู้ใช้งาน </w:t>
      </w:r>
      <w:r>
        <w:t>Gmail</w:t>
      </w:r>
    </w:p>
    <w:p w:rsidR="00166467" w:rsidRDefault="00166467" w:rsidP="00166467">
      <w:r>
        <w:rPr>
          <w:rFonts w:cs="Cordia New"/>
          <w:cs/>
        </w:rPr>
        <w:t xml:space="preserve"> </w:t>
      </w:r>
    </w:p>
    <w:p w:rsidR="00166467" w:rsidRDefault="00166467" w:rsidP="00166467">
      <w:r>
        <w:rPr>
          <w:rFonts w:cs="Cordia New"/>
          <w:cs/>
        </w:rPr>
        <w:t xml:space="preserve">ในส่วนที่ 1 มีการแสดงสรุปข้อมูลการส่งอีเมลโดยระบุ </w:t>
      </w:r>
      <w:r>
        <w:t xml:space="preserve">IP Address </w:t>
      </w:r>
      <w:r>
        <w:rPr>
          <w:rFonts w:cs="Cordia New"/>
          <w:cs/>
        </w:rPr>
        <w:t>วัน เดือน ปี และเวลา และถึงแม้ข้อมูลที่ปรากฏอาจดูเหมือนว่าสามารถนำไปใช้งานได้ แต่ผู้ใช้งานจะต้องตรวจสอบข้อมูลภายในส่วนที่ 2 ซึ่งแสดงรายละเอียดจริงของหัวอีเมลดังกล่าวตามภาพ</w:t>
      </w:r>
    </w:p>
    <w:p w:rsidR="00166467" w:rsidRDefault="00166467" w:rsidP="00166467"/>
    <w:p w:rsidR="00166467" w:rsidRDefault="00166467" w:rsidP="00166467">
      <w:r>
        <w:t>scam-</w:t>
      </w:r>
      <w:r>
        <w:rPr>
          <w:rFonts w:cs="Cordia New"/>
          <w:cs/>
        </w:rPr>
        <w:t>3.</w:t>
      </w:r>
      <w:r>
        <w:t>png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 xml:space="preserve">ภาพที่ 3 แสดงตัวอย่างการตรวจสอบหัวอีเมลของผู้ใช้งาน </w:t>
      </w:r>
      <w:r>
        <w:t>Gmail</w:t>
      </w:r>
    </w:p>
    <w:p w:rsidR="00166467" w:rsidRDefault="00166467" w:rsidP="00166467">
      <w:r>
        <w:rPr>
          <w:rFonts w:cs="Cordia New"/>
          <w:cs/>
        </w:rPr>
        <w:t xml:space="preserve"> </w:t>
      </w:r>
    </w:p>
    <w:p w:rsidR="00166467" w:rsidRDefault="00166467" w:rsidP="00166467">
      <w:r>
        <w:rPr>
          <w:rFonts w:cs="Cordia New"/>
          <w:cs/>
        </w:rPr>
        <w:t xml:space="preserve">ตามภาพจะเห็นว่าการแสดงเวลา ระบุในลักษณะของ </w:t>
      </w:r>
      <w:r>
        <w:t xml:space="preserve">Time Zone </w:t>
      </w:r>
      <w:r>
        <w:rPr>
          <w:rFonts w:cs="Cordia New"/>
          <w:cs/>
        </w:rPr>
        <w:t xml:space="preserve">ซึ่งเป็นค่า </w:t>
      </w:r>
      <w:r>
        <w:t xml:space="preserve">UTC </w:t>
      </w:r>
      <w:r>
        <w:rPr>
          <w:rFonts w:cs="Cordia New"/>
          <w:cs/>
        </w:rPr>
        <w:t>หรือ 0000 ดังนั้น หากจะแปลงเป็นเวลาประเทศไทย ต้องเพิ่มเข้าไปอีก 7 ชั่วโมง ดังนั้นจึงทำให้ได้เวลาประเทศไทยคือ 11:02:50 +0700 ซึ่งตรงกับเวลาตามภาพที่ 2 ในส่วนที่ 1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 xml:space="preserve">ผู้ใช้งานสามารถตรวจสอบข้อมูลผู้ให้บริการ </w:t>
      </w:r>
      <w:r>
        <w:t xml:space="preserve">IP Address </w:t>
      </w:r>
      <w:r>
        <w:rPr>
          <w:rFonts w:cs="Cordia New"/>
          <w:cs/>
        </w:rPr>
        <w:t xml:space="preserve">ได้โดยเข้าเว็บไซต์ </w:t>
      </w:r>
      <w:r>
        <w:t xml:space="preserve">whois.domaintools.com </w:t>
      </w:r>
      <w:r>
        <w:rPr>
          <w:rFonts w:cs="Cordia New"/>
          <w:cs/>
        </w:rPr>
        <w:t xml:space="preserve">และกรอก </w:t>
      </w:r>
      <w:r>
        <w:t xml:space="preserve">IP Address </w:t>
      </w:r>
      <w:r>
        <w:rPr>
          <w:rFonts w:cs="Cordia New"/>
          <w:cs/>
        </w:rPr>
        <w:t>ที่ต้องการตรวจสอบ ซึ่งจะปรากฏข้อมูลประเทศ รวมถึงชื่อผู้ให้บริการอินเทอร์เน็ตดังภาพ</w:t>
      </w:r>
    </w:p>
    <w:p w:rsidR="00166467" w:rsidRDefault="00166467" w:rsidP="00166467"/>
    <w:p w:rsidR="00166467" w:rsidRDefault="00166467" w:rsidP="00166467">
      <w:r>
        <w:t>scam-</w:t>
      </w:r>
      <w:r>
        <w:rPr>
          <w:rFonts w:cs="Cordia New"/>
          <w:cs/>
        </w:rPr>
        <w:t>4.</w:t>
      </w:r>
      <w:r>
        <w:t>png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 xml:space="preserve">ภาพที่ 4 แสดงตัวอย่างการตรวจสอบหัวอีเมลของผู้ใช้งาน </w:t>
      </w:r>
      <w:r>
        <w:t>Gmail</w:t>
      </w:r>
    </w:p>
    <w:p w:rsidR="00166467" w:rsidRDefault="00166467" w:rsidP="00166467">
      <w:r>
        <w:rPr>
          <w:rFonts w:cs="Cordia New"/>
          <w:cs/>
        </w:rPr>
        <w:t xml:space="preserve"> </w:t>
      </w:r>
    </w:p>
    <w:p w:rsidR="00166467" w:rsidRDefault="00166467" w:rsidP="00166467">
      <w:r>
        <w:rPr>
          <w:rFonts w:cs="Cordia New"/>
          <w:cs/>
        </w:rPr>
        <w:t>2) การยืนยันหน่วยงาน/เจ้าหน้าที่</w:t>
      </w:r>
    </w:p>
    <w:p w:rsidR="00166467" w:rsidRDefault="00166467" w:rsidP="00166467">
      <w:r>
        <w:rPr>
          <w:rFonts w:cs="Cordia New"/>
          <w:cs/>
        </w:rPr>
        <w:t>หากมีเจ้าหน้าที่จากหน่วยงาน เช่น เจ้าหน้าที่ศุลกากร ตำรวจ หรือเจ้าหน้าที่ธนาคาร ส่งอีเมลหรือโทรศัพท์มาเพื่อให้ทำการโอนเงินต่างๆ เพื่อไม่ให้พัสดุติดค้าง หรือเพื่อป้องกันไม่ให้มีความผิดทางการเงิน ควรขอชื่อ ตำแหน่ง หมายเลขโทรศัพท์ที่ทำงาน ก่อนทำการโอนเงินทุกกรณี และโทรศัพท์สอบถามไปยังหน่วยงานที่เกี่ยวข้องโดยใช้หมายเลขโทรศัพท์ที่ค้นหาเอง และคุยกับเจ้าหน้าที่ที่อ้างชื่อดังกล่าวโดยตรง (มิใช่เพียงแค่สอบถามว่ามีเจ้าหน้าที่ชื่อดังกล่าวอยู่ในหน่วยงานหรือไม่) เพื่อยืนยันตัวตนเจ้าหน้าที่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การดำเนินการหากถูกละเมิด</w:t>
      </w:r>
    </w:p>
    <w:p w:rsidR="00166467" w:rsidRDefault="00166467" w:rsidP="00166467">
      <w:r>
        <w:rPr>
          <w:rFonts w:cs="Cordia New"/>
          <w:cs/>
        </w:rPr>
        <w:t>หากรู้ตัวว่าถูกหลอกลวงและหลงเชื่อโดยทำการโอนเงินเป็นที่เรียบร้อยแล้ว ให้ผู้เสียหายจัดเก็บหลักฐานได้แก่</w:t>
      </w:r>
    </w:p>
    <w:p w:rsidR="00166467" w:rsidRDefault="00166467" w:rsidP="00166467">
      <w:r>
        <w:rPr>
          <w:rFonts w:cs="Cordia New"/>
          <w:cs/>
        </w:rPr>
        <w:lastRenderedPageBreak/>
        <w:t>รายละเอียดการโอนเงิน เช่น เลขบัญชีธนาคาร ชื่อบัญชี สาขาที่โอน หรือรูปแบบการโอนเงินอื่นๆ ที่มีหลักฐานการโอน</w:t>
      </w:r>
    </w:p>
    <w:p w:rsidR="00166467" w:rsidRDefault="00166467" w:rsidP="00166467">
      <w:r>
        <w:rPr>
          <w:rFonts w:cs="Cordia New"/>
          <w:cs/>
        </w:rPr>
        <w:t>ข้อมูลหัวอีเมล หรือข้อมูลทางคอมพิวเตอร์ใดๆ ทีมีการติดต่อสื่อสารกับผู้กระทำความผิด</w:t>
      </w:r>
    </w:p>
    <w:p w:rsidR="00166467" w:rsidRDefault="00166467" w:rsidP="00166467">
      <w:r>
        <w:rPr>
          <w:rFonts w:cs="Cordia New"/>
          <w:cs/>
        </w:rPr>
        <w:t>รวบรวมข้อมูลตามข้อ 1. และ 2. แจ้งสถานีตำรวจใกล้ที่เกิดเหตุ โดยการแจ้งนั้น หากเป็นกรณีการส่งอีเมลและวิธีการใดๆ ทางคอมพิวเตอร์ ให้ระบุว่าเป็นการถูกหลอกลวงทางอินเทอร์เน็ตอันทำให้เสียทรัพย์ ซึ่งอาจเข้าข่ายเป็นความผิดตามพระราชบัญญัติว่าด้วยการกระทำความผิดเกี่ยวกับคอมพิวเตอร์ พ.ศ. 2550 และที่แก้ไขเพิ่มเติม</w:t>
      </w:r>
    </w:p>
    <w:p w:rsidR="00166467" w:rsidRDefault="00166467" w:rsidP="00166467">
      <w:r>
        <w:rPr>
          <w:rFonts w:cs="Cordia New"/>
          <w:cs/>
        </w:rPr>
        <w:t>ข้อจำกัดในการตรวจสอบ</w:t>
      </w:r>
    </w:p>
    <w:p w:rsidR="00166467" w:rsidRDefault="00166467" w:rsidP="00166467">
      <w:r>
        <w:rPr>
          <w:rFonts w:cs="Cordia New"/>
          <w:cs/>
        </w:rPr>
        <w:t xml:space="preserve">เนื่องจากหัวอีเมลเป็นการแสดงผลตามนโยบายการให้บริการของผู้ให้บริการอีเมล ดังนั้น </w:t>
      </w:r>
      <w:r>
        <w:t xml:space="preserve">IP Address </w:t>
      </w:r>
      <w:r>
        <w:rPr>
          <w:rFonts w:cs="Cordia New"/>
          <w:cs/>
        </w:rPr>
        <w:t xml:space="preserve">ที่ปรากฏอาจไม่ใช่ข้อมูลของ </w:t>
      </w:r>
      <w:r>
        <w:t>“</w:t>
      </w:r>
      <w:r>
        <w:rPr>
          <w:rFonts w:cs="Cordia New"/>
          <w:cs/>
        </w:rPr>
        <w:t>ผู้ส่ง</w:t>
      </w:r>
      <w:r>
        <w:t xml:space="preserve">” </w:t>
      </w:r>
      <w:r>
        <w:rPr>
          <w:rFonts w:cs="Cordia New"/>
          <w:cs/>
        </w:rPr>
        <w:t>แต่เป็นเพียงข้อมูลของเครื่องคอมพิวเตอร์แม่ข่ายของผู้ให้บริการอีเมลเท่านั้น</w:t>
      </w:r>
    </w:p>
    <w:p w:rsidR="00166467" w:rsidRDefault="00166467" w:rsidP="00166467"/>
    <w:p w:rsidR="00166467" w:rsidRDefault="00166467" w:rsidP="00166467">
      <w:r>
        <w:rPr>
          <w:rFonts w:cs="Cordia New"/>
          <w:cs/>
        </w:rPr>
        <w:t>เอกสารอ้างอิง:</w:t>
      </w:r>
    </w:p>
    <w:p w:rsidR="00166467" w:rsidRDefault="00166467" w:rsidP="00166467">
      <w:r>
        <w:t>https://www.moneyguru.co.th/blog/</w:t>
      </w:r>
      <w:r>
        <w:rPr>
          <w:rFonts w:cs="Cordia New"/>
          <w:cs/>
        </w:rPr>
        <w:t>สแกม-</w:t>
      </w:r>
      <w:r>
        <w:t>scam-</w:t>
      </w:r>
      <w:r>
        <w:rPr>
          <w:rFonts w:cs="Cordia New"/>
          <w:cs/>
        </w:rPr>
        <w:t>รู้ทันแก๊งลวงเงิน</w:t>
      </w:r>
    </w:p>
    <w:p w:rsidR="00166467" w:rsidRDefault="00166467" w:rsidP="00166467">
      <w:r>
        <w:t>https://www.modify.in.th/</w:t>
      </w:r>
      <w:r>
        <w:rPr>
          <w:rFonts w:cs="Cordia New"/>
          <w:cs/>
        </w:rPr>
        <w:t>8935</w:t>
      </w:r>
    </w:p>
    <w:p w:rsidR="00166467" w:rsidRDefault="00166467" w:rsidP="00166467">
      <w:r>
        <w:t>https://mindphp.com/</w:t>
      </w:r>
      <w:r>
        <w:rPr>
          <w:rFonts w:cs="Cordia New"/>
          <w:cs/>
        </w:rPr>
        <w:t>คู่มือ/73-คืออะไร/2071-</w:t>
      </w:r>
      <w:r>
        <w:t>ip-address-</w:t>
      </w:r>
      <w:r>
        <w:rPr>
          <w:rFonts w:cs="Cordia New"/>
          <w:cs/>
        </w:rPr>
        <w:t>คืออะไร.</w:t>
      </w:r>
      <w:r>
        <w:t>html</w:t>
      </w:r>
    </w:p>
    <w:p w:rsidR="00166467" w:rsidRDefault="00166467" w:rsidP="00166467">
      <w:r>
        <w:t>https://www.packetlove.com/th/</w:t>
      </w:r>
      <w:r>
        <w:rPr>
          <w:rFonts w:cs="Cordia New"/>
          <w:cs/>
        </w:rPr>
        <w:t>2016/02/22/</w:t>
      </w:r>
      <w:r>
        <w:t>email-header-</w:t>
      </w:r>
      <w:r>
        <w:rPr>
          <w:rFonts w:cs="Cordia New"/>
          <w:cs/>
        </w:rPr>
        <w:t>บ่งบอกและมีความสำคัญ/</w:t>
      </w:r>
    </w:p>
    <w:p w:rsidR="003E59EA" w:rsidRDefault="00166467" w:rsidP="00166467">
      <w:r>
        <w:t>https://th.wikipedia.org/wiki/</w:t>
      </w:r>
      <w:r>
        <w:rPr>
          <w:rFonts w:cs="Cordia New"/>
          <w:cs/>
        </w:rPr>
        <w:t>เขตเวลา</w:t>
      </w:r>
    </w:p>
    <w:sectPr w:rsidR="003E5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67"/>
    <w:rsid w:val="00166467"/>
    <w:rsid w:val="003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ngamphol</dc:creator>
  <cp:lastModifiedBy>ngamphol</cp:lastModifiedBy>
  <cp:revision>1</cp:revision>
  <dcterms:created xsi:type="dcterms:W3CDTF">2023-11-21T04:54:00Z</dcterms:created>
  <dcterms:modified xsi:type="dcterms:W3CDTF">2023-11-21T04:55:00Z</dcterms:modified>
</cp:coreProperties>
</file>